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C1BF" w14:textId="77777777" w:rsidR="00CC7075" w:rsidRDefault="00CC7075" w:rsidP="001920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 Book" w:hAnsi="Futura Book"/>
          <w:b/>
          <w:color w:val="003261"/>
          <w:sz w:val="36"/>
          <w:szCs w:val="36"/>
        </w:rPr>
      </w:pPr>
    </w:p>
    <w:p w14:paraId="7A238543" w14:textId="79812A41" w:rsidR="00121FD0" w:rsidRDefault="00121FD0" w:rsidP="00B201BA">
      <w:pPr>
        <w:pStyle w:val="EinfacherAbsatz"/>
        <w:tabs>
          <w:tab w:val="right" w:pos="10800"/>
        </w:tabs>
        <w:spacing w:before="240"/>
        <w:jc w:val="center"/>
        <w:rPr>
          <w:rStyle w:val="satz1"/>
          <w:rFonts w:ascii="Calibri" w:hAnsi="Calibri" w:cs="Calibri"/>
          <w:color w:val="003366"/>
          <w:sz w:val="28"/>
          <w:szCs w:val="28"/>
        </w:rPr>
      </w:pPr>
      <w:bookmarkStart w:id="0" w:name="_Hlk140833106"/>
      <w:r w:rsidRPr="00CC7075">
        <w:rPr>
          <w:rStyle w:val="satz1"/>
          <w:rFonts w:ascii="Calibri" w:hAnsi="Calibri" w:cs="Calibri"/>
          <w:b/>
          <w:bCs/>
          <w:color w:val="003366"/>
          <w:sz w:val="32"/>
          <w:szCs w:val="32"/>
        </w:rPr>
        <w:t xml:space="preserve">Secondhand im Trend </w:t>
      </w:r>
      <w:r w:rsidR="00CC7075">
        <w:rPr>
          <w:rStyle w:val="satz1"/>
          <w:rFonts w:ascii="Calibri" w:hAnsi="Calibri" w:cs="Calibri"/>
          <w:b/>
          <w:bCs/>
          <w:color w:val="003366"/>
          <w:sz w:val="32"/>
          <w:szCs w:val="32"/>
        </w:rPr>
        <w:br/>
      </w:r>
      <w:r w:rsidR="009327BE" w:rsidRPr="00121FD0">
        <w:rPr>
          <w:rStyle w:val="satz1"/>
          <w:rFonts w:ascii="Calibri" w:hAnsi="Calibri" w:cs="Calibri"/>
          <w:color w:val="003366"/>
          <w:sz w:val="28"/>
          <w:szCs w:val="28"/>
        </w:rPr>
        <w:t>Textil</w:t>
      </w:r>
      <w:r w:rsidR="009327BE">
        <w:rPr>
          <w:rStyle w:val="satz1"/>
          <w:rFonts w:ascii="Calibri" w:hAnsi="Calibri" w:cs="Calibri"/>
          <w:color w:val="003366"/>
          <w:sz w:val="28"/>
          <w:szCs w:val="28"/>
        </w:rPr>
        <w:t>ien nachhaltig im Kreislauf halten</w:t>
      </w:r>
      <w:r w:rsidRPr="00121FD0">
        <w:rPr>
          <w:rStyle w:val="satz1"/>
          <w:rFonts w:ascii="Calibri" w:hAnsi="Calibri" w:cs="Calibri"/>
          <w:color w:val="003366"/>
          <w:sz w:val="28"/>
          <w:szCs w:val="28"/>
        </w:rPr>
        <w:t xml:space="preserve"> </w:t>
      </w:r>
    </w:p>
    <w:bookmarkEnd w:id="0"/>
    <w:p w14:paraId="7BE60969" w14:textId="613FF1BD" w:rsidR="00B201BA" w:rsidRPr="00F023AD" w:rsidRDefault="00B201BA" w:rsidP="00B201BA">
      <w:pPr>
        <w:pStyle w:val="EinfacherAbsatz"/>
        <w:tabs>
          <w:tab w:val="right" w:pos="10800"/>
        </w:tabs>
        <w:spacing w:before="240"/>
        <w:jc w:val="center"/>
        <w:rPr>
          <w:rFonts w:asciiTheme="minorHAnsi" w:hAnsiTheme="minorHAnsi"/>
          <w:color w:val="003261"/>
          <w:sz w:val="28"/>
          <w:szCs w:val="28"/>
        </w:rPr>
      </w:pPr>
      <w:r w:rsidRPr="00F023AD">
        <w:rPr>
          <w:rFonts w:asciiTheme="minorHAnsi" w:hAnsiTheme="minorHAnsi"/>
          <w:color w:val="003261"/>
          <w:sz w:val="28"/>
          <w:szCs w:val="28"/>
        </w:rPr>
        <w:t>Fach</w:t>
      </w:r>
      <w:r w:rsidR="00F023AD" w:rsidRPr="00F023AD">
        <w:rPr>
          <w:rFonts w:asciiTheme="minorHAnsi" w:hAnsiTheme="minorHAnsi"/>
          <w:color w:val="003261"/>
          <w:sz w:val="28"/>
          <w:szCs w:val="28"/>
        </w:rPr>
        <w:t>tag</w:t>
      </w:r>
      <w:r w:rsidRPr="00F023AD">
        <w:rPr>
          <w:rFonts w:asciiTheme="minorHAnsi" w:hAnsiTheme="minorHAnsi"/>
          <w:color w:val="003261"/>
          <w:sz w:val="28"/>
          <w:szCs w:val="28"/>
        </w:rPr>
        <w:t xml:space="preserve"> am </w:t>
      </w:r>
      <w:r w:rsidR="00B45EC4">
        <w:rPr>
          <w:rFonts w:asciiTheme="minorHAnsi" w:hAnsiTheme="minorHAnsi"/>
          <w:color w:val="003261"/>
          <w:sz w:val="28"/>
          <w:szCs w:val="28"/>
        </w:rPr>
        <w:t>27</w:t>
      </w:r>
      <w:r w:rsidRPr="00F023AD">
        <w:rPr>
          <w:rFonts w:asciiTheme="minorHAnsi" w:hAnsiTheme="minorHAnsi"/>
          <w:color w:val="003261"/>
          <w:sz w:val="28"/>
          <w:szCs w:val="28"/>
        </w:rPr>
        <w:t xml:space="preserve">. </w:t>
      </w:r>
      <w:r w:rsidR="00AB4AF2">
        <w:rPr>
          <w:rFonts w:asciiTheme="minorHAnsi" w:hAnsiTheme="minorHAnsi"/>
          <w:color w:val="003261"/>
          <w:sz w:val="28"/>
          <w:szCs w:val="28"/>
        </w:rPr>
        <w:t>November</w:t>
      </w:r>
      <w:r w:rsidRPr="00F023AD">
        <w:rPr>
          <w:rFonts w:asciiTheme="minorHAnsi" w:hAnsiTheme="minorHAnsi"/>
          <w:color w:val="003261"/>
          <w:sz w:val="28"/>
          <w:szCs w:val="28"/>
        </w:rPr>
        <w:t xml:space="preserve"> 202</w:t>
      </w:r>
      <w:r w:rsidR="00B45EC4">
        <w:rPr>
          <w:rFonts w:asciiTheme="minorHAnsi" w:hAnsiTheme="minorHAnsi"/>
          <w:color w:val="003261"/>
          <w:sz w:val="28"/>
          <w:szCs w:val="28"/>
        </w:rPr>
        <w:t>3</w:t>
      </w:r>
      <w:r w:rsidRPr="00F023AD">
        <w:rPr>
          <w:rFonts w:asciiTheme="minorHAnsi" w:hAnsiTheme="minorHAnsi"/>
          <w:color w:val="003261"/>
          <w:sz w:val="28"/>
          <w:szCs w:val="28"/>
        </w:rPr>
        <w:t xml:space="preserve"> in Berlin</w:t>
      </w:r>
      <w:r w:rsidR="00A65DAD">
        <w:rPr>
          <w:rFonts w:asciiTheme="minorHAnsi" w:hAnsiTheme="minorHAnsi"/>
          <w:color w:val="003261"/>
          <w:sz w:val="28"/>
          <w:szCs w:val="28"/>
        </w:rPr>
        <w:t xml:space="preserve"> und online</w:t>
      </w:r>
    </w:p>
    <w:p w14:paraId="43040192" w14:textId="6BC67E0F" w:rsidR="00B201BA" w:rsidRDefault="00B201BA" w:rsidP="00B2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3261"/>
          <w:sz w:val="22"/>
          <w:szCs w:val="22"/>
        </w:rPr>
      </w:pPr>
    </w:p>
    <w:p w14:paraId="0161E6C5" w14:textId="77777777" w:rsidR="00CC7075" w:rsidRPr="00F023AD" w:rsidRDefault="00CC7075" w:rsidP="00B2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3261"/>
          <w:sz w:val="22"/>
          <w:szCs w:val="22"/>
        </w:rPr>
      </w:pPr>
    </w:p>
    <w:p w14:paraId="49B7880C" w14:textId="77777777" w:rsidR="00AE48BE" w:rsidRDefault="00AE48BE" w:rsidP="00B201BA">
      <w:pPr>
        <w:rPr>
          <w:rStyle w:val="satz1"/>
          <w:rFonts w:ascii="Calibri" w:hAnsi="Calibri" w:cs="Calibri"/>
          <w:color w:val="003366"/>
          <w:sz w:val="22"/>
          <w:szCs w:val="22"/>
        </w:rPr>
      </w:pPr>
    </w:p>
    <w:p w14:paraId="412BE592" w14:textId="2255B182" w:rsidR="001D074E" w:rsidRDefault="00C26AC5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  <w:r>
        <w:rPr>
          <w:rStyle w:val="satz1"/>
          <w:rFonts w:ascii="Calibri" w:hAnsi="Calibri" w:cs="Calibri"/>
          <w:color w:val="003366"/>
          <w:sz w:val="24"/>
          <w:szCs w:val="24"/>
        </w:rPr>
        <w:t>Kleidung spielt</w:t>
      </w:r>
      <w:r w:rsidR="009327BE">
        <w:rPr>
          <w:rStyle w:val="satz1"/>
          <w:rFonts w:ascii="Calibri" w:hAnsi="Calibri" w:cs="Calibri"/>
          <w:color w:val="003366"/>
          <w:sz w:val="24"/>
          <w:szCs w:val="24"/>
        </w:rPr>
        <w:t xml:space="preserve"> für Second-Hand- und Sozialkaufhäuser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 sowohl als Umsatzträger als auch als Sortimentskomponente</w:t>
      </w:r>
      <w:r w:rsidR="00424E9F">
        <w:rPr>
          <w:rStyle w:val="satz1"/>
          <w:rFonts w:ascii="Calibri" w:hAnsi="Calibri" w:cs="Calibri"/>
          <w:color w:val="003366"/>
          <w:sz w:val="24"/>
          <w:szCs w:val="24"/>
        </w:rPr>
        <w:t xml:space="preserve"> eine Rolle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, die für viele KäuferInnen erst den initialen Anreiz darstellt, ein </w:t>
      </w:r>
      <w:r w:rsidR="009327BE">
        <w:rPr>
          <w:rStyle w:val="satz1"/>
          <w:rFonts w:ascii="Calibri" w:hAnsi="Calibri" w:cs="Calibri"/>
          <w:color w:val="003366"/>
          <w:sz w:val="24"/>
          <w:szCs w:val="24"/>
        </w:rPr>
        <w:t>Re-Use-K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>aufhaus aufzusuchen</w:t>
      </w:r>
      <w:r w:rsidR="00424E9F">
        <w:rPr>
          <w:rStyle w:val="satz1"/>
          <w:rFonts w:ascii="Calibri" w:hAnsi="Calibri" w:cs="Calibri"/>
          <w:color w:val="003366"/>
          <w:sz w:val="24"/>
          <w:szCs w:val="24"/>
        </w:rPr>
        <w:t>.</w:t>
      </w:r>
      <w:r w:rsidR="00DC5050">
        <w:rPr>
          <w:rStyle w:val="satz1"/>
          <w:rFonts w:ascii="Calibri" w:hAnsi="Calibri" w:cs="Calibri"/>
          <w:color w:val="003366"/>
          <w:sz w:val="24"/>
          <w:szCs w:val="24"/>
        </w:rPr>
        <w:t xml:space="preserve"> </w:t>
      </w:r>
      <w:r w:rsidR="00424E9F">
        <w:rPr>
          <w:rStyle w:val="satz1"/>
          <w:rFonts w:ascii="Calibri" w:hAnsi="Calibri" w:cs="Calibri"/>
          <w:color w:val="003366"/>
          <w:sz w:val="24"/>
          <w:szCs w:val="24"/>
        </w:rPr>
        <w:t xml:space="preserve">Die Qualität, der zumeist als Sachspende eingesammelten Alttextilien, hat über die vergangenen Jahrzehnte tendenziell eher </w:t>
      </w:r>
      <w:r w:rsidR="00E12C65">
        <w:rPr>
          <w:rStyle w:val="satz1"/>
          <w:rFonts w:ascii="Calibri" w:hAnsi="Calibri" w:cs="Calibri"/>
          <w:color w:val="003366"/>
          <w:sz w:val="24"/>
          <w:szCs w:val="24"/>
        </w:rPr>
        <w:t>abgenommen</w:t>
      </w:r>
      <w:r w:rsidR="00424E9F">
        <w:rPr>
          <w:rStyle w:val="satz1"/>
          <w:rFonts w:ascii="Calibri" w:hAnsi="Calibri" w:cs="Calibri"/>
          <w:color w:val="003366"/>
          <w:sz w:val="24"/>
          <w:szCs w:val="24"/>
        </w:rPr>
        <w:t>, der erhöhte Durchsatz von günstiger Ware hat gleichzeitig aber die Menge an gebrauchten Textilien wachsen lassen.</w:t>
      </w:r>
      <w:r w:rsidR="009327BE">
        <w:rPr>
          <w:rStyle w:val="satz1"/>
          <w:rFonts w:ascii="Calibri" w:hAnsi="Calibri" w:cs="Calibri"/>
          <w:color w:val="003366"/>
          <w:sz w:val="24"/>
          <w:szCs w:val="24"/>
        </w:rPr>
        <w:t xml:space="preserve"> </w:t>
      </w:r>
    </w:p>
    <w:p w14:paraId="2DFB721E" w14:textId="77777777" w:rsidR="00DC5050" w:rsidRDefault="00DC5050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</w:p>
    <w:p w14:paraId="0DB91F5C" w14:textId="5C7E3789" w:rsidR="001D074E" w:rsidRDefault="001D074E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  <w:r w:rsidRPr="001D074E">
        <w:rPr>
          <w:rStyle w:val="satz1"/>
          <w:rFonts w:ascii="Calibri" w:hAnsi="Calibri" w:cs="Calibri"/>
          <w:color w:val="003366"/>
          <w:sz w:val="24"/>
          <w:szCs w:val="24"/>
        </w:rPr>
        <w:t>Die jüngste Novellierung des Kreislaufwirtschaftsgesetzes schreibt die Getrenntsammlungspflicht von Alttextilien ab dem 01.01.2025 fest. Die Getrenntsammlungspflicht liegt bei den öffentlich-rechtlichen Entsorgungsträgern. Di</w:t>
      </w:r>
      <w:r w:rsidR="002913F0">
        <w:rPr>
          <w:rStyle w:val="satz1"/>
          <w:rFonts w:ascii="Calibri" w:hAnsi="Calibri" w:cs="Calibri"/>
          <w:color w:val="003366"/>
          <w:sz w:val="24"/>
          <w:szCs w:val="24"/>
        </w:rPr>
        <w:t>e öffentlich-rechtlichen Entsorger (</w:t>
      </w:r>
      <w:proofErr w:type="spellStart"/>
      <w:r w:rsidR="002913F0">
        <w:rPr>
          <w:rStyle w:val="satz1"/>
          <w:rFonts w:ascii="Calibri" w:hAnsi="Calibri" w:cs="Calibri"/>
          <w:color w:val="003366"/>
          <w:sz w:val="24"/>
          <w:szCs w:val="24"/>
        </w:rPr>
        <w:t>örE</w:t>
      </w:r>
      <w:proofErr w:type="spellEnd"/>
      <w:r w:rsidR="002913F0">
        <w:rPr>
          <w:rStyle w:val="satz1"/>
          <w:rFonts w:ascii="Calibri" w:hAnsi="Calibri" w:cs="Calibri"/>
          <w:color w:val="003366"/>
          <w:sz w:val="24"/>
          <w:szCs w:val="24"/>
        </w:rPr>
        <w:t>) müssen eine rechtssichere</w:t>
      </w:r>
      <w:r w:rsidRPr="001D074E">
        <w:rPr>
          <w:rStyle w:val="satz1"/>
          <w:rFonts w:ascii="Calibri" w:hAnsi="Calibri" w:cs="Calibri"/>
          <w:color w:val="003366"/>
          <w:sz w:val="24"/>
          <w:szCs w:val="24"/>
        </w:rPr>
        <w:t xml:space="preserve"> Struktur für eine Getrenntsammlung spätestens zum Jahr 2025 vorhalten.</w:t>
      </w:r>
    </w:p>
    <w:p w14:paraId="0A3C4B55" w14:textId="04AFD96B" w:rsidR="00424E9F" w:rsidRDefault="00424E9F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  <w:r>
        <w:rPr>
          <w:rStyle w:val="satz1"/>
          <w:rFonts w:ascii="Calibri" w:hAnsi="Calibri" w:cs="Calibri"/>
          <w:color w:val="003366"/>
          <w:sz w:val="24"/>
          <w:szCs w:val="24"/>
        </w:rPr>
        <w:t>Je nach Verwertungsmöglichkeiten und Werthaltigkeit von Alttextilien in einer Region, können Interessenkonflikte im Hinblick auf die angewendeten Sammlungstypen zwischen Kommunen, und gemeinnützigen Organisationen und rein gewerblichen Verwertern entstehen.</w:t>
      </w:r>
      <w:r w:rsidR="00DC5050">
        <w:rPr>
          <w:rStyle w:val="satz1"/>
          <w:rFonts w:ascii="Calibri" w:hAnsi="Calibri" w:cs="Calibri"/>
          <w:color w:val="003366"/>
          <w:sz w:val="24"/>
          <w:szCs w:val="24"/>
        </w:rPr>
        <w:t xml:space="preserve"> 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In dieser Gemengelage gilt es für die gemeinnützigen </w:t>
      </w:r>
      <w:r w:rsidR="002913F0">
        <w:rPr>
          <w:rStyle w:val="satz1"/>
          <w:rFonts w:ascii="Calibri" w:hAnsi="Calibri" w:cs="Calibri"/>
          <w:color w:val="003366"/>
          <w:sz w:val="24"/>
          <w:szCs w:val="24"/>
        </w:rPr>
        <w:t xml:space="preserve">Gebrauchtwarenhäuser 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den Überblick </w:t>
      </w:r>
      <w:r w:rsidR="002913F0">
        <w:rPr>
          <w:rStyle w:val="satz1"/>
          <w:rFonts w:ascii="Calibri" w:hAnsi="Calibri" w:cs="Calibri"/>
          <w:color w:val="003366"/>
          <w:sz w:val="24"/>
          <w:szCs w:val="24"/>
        </w:rPr>
        <w:t xml:space="preserve">über Zuständigkeiten und 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Zugriffsrechten </w:t>
      </w:r>
      <w:r w:rsidR="002913F0">
        <w:rPr>
          <w:rStyle w:val="satz1"/>
          <w:rFonts w:ascii="Calibri" w:hAnsi="Calibri" w:cs="Calibri"/>
          <w:color w:val="003366"/>
          <w:sz w:val="24"/>
          <w:szCs w:val="24"/>
        </w:rPr>
        <w:t xml:space="preserve">der Alttextilien 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>zu behalten</w:t>
      </w:r>
      <w:r w:rsidR="002913F0">
        <w:rPr>
          <w:rStyle w:val="satz1"/>
          <w:rFonts w:ascii="Calibri" w:hAnsi="Calibri" w:cs="Calibri"/>
          <w:color w:val="003366"/>
          <w:sz w:val="24"/>
          <w:szCs w:val="24"/>
        </w:rPr>
        <w:t xml:space="preserve"> und mit 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Kommunen </w:t>
      </w:r>
      <w:r w:rsidR="002913F0">
        <w:rPr>
          <w:rStyle w:val="satz1"/>
          <w:rFonts w:ascii="Calibri" w:hAnsi="Calibri" w:cs="Calibri"/>
          <w:color w:val="003366"/>
          <w:sz w:val="24"/>
          <w:szCs w:val="24"/>
        </w:rPr>
        <w:t xml:space="preserve">die Wiederverwertung und Nutzung abzustimmen 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und zu </w:t>
      </w:r>
      <w:r w:rsidR="00EE452F">
        <w:rPr>
          <w:rStyle w:val="satz1"/>
          <w:rFonts w:ascii="Calibri" w:hAnsi="Calibri" w:cs="Calibri"/>
          <w:color w:val="003366"/>
          <w:sz w:val="24"/>
          <w:szCs w:val="24"/>
        </w:rPr>
        <w:t>planen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>.</w:t>
      </w:r>
    </w:p>
    <w:p w14:paraId="1E568AEA" w14:textId="77777777" w:rsidR="009327BE" w:rsidRPr="00FF5CFD" w:rsidRDefault="009327BE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</w:p>
    <w:p w14:paraId="4303E7CD" w14:textId="354EFF3B" w:rsidR="00B201BA" w:rsidRDefault="00B201BA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  <w:r w:rsidRPr="00FF5CFD">
        <w:rPr>
          <w:rStyle w:val="satz1"/>
          <w:rFonts w:ascii="Calibri" w:hAnsi="Calibri" w:cs="Calibri"/>
          <w:color w:val="003366"/>
          <w:sz w:val="24"/>
          <w:szCs w:val="24"/>
        </w:rPr>
        <w:t>Die Tagung beleuchtet aktuelle gesetzliche und rechtliche Grundlagen, handlungsrelevante Voraussetzungen, sowie praktische Beispiele der Umsetzung von Wiederverwendung</w:t>
      </w:r>
      <w:r w:rsidR="00424E9F">
        <w:rPr>
          <w:rStyle w:val="satz1"/>
          <w:rFonts w:ascii="Calibri" w:hAnsi="Calibri" w:cs="Calibri"/>
          <w:color w:val="003366"/>
          <w:sz w:val="24"/>
          <w:szCs w:val="24"/>
        </w:rPr>
        <w:t xml:space="preserve"> </w:t>
      </w:r>
      <w:r w:rsidR="006F0C1F">
        <w:rPr>
          <w:rStyle w:val="satz1"/>
          <w:rFonts w:ascii="Calibri" w:hAnsi="Calibri" w:cs="Calibri"/>
          <w:color w:val="003366"/>
          <w:sz w:val="24"/>
          <w:szCs w:val="24"/>
        </w:rPr>
        <w:t xml:space="preserve">von </w:t>
      </w:r>
      <w:r w:rsidR="00424E9F">
        <w:rPr>
          <w:rStyle w:val="satz1"/>
          <w:rFonts w:ascii="Calibri" w:hAnsi="Calibri" w:cs="Calibri"/>
          <w:color w:val="003366"/>
          <w:sz w:val="24"/>
          <w:szCs w:val="24"/>
        </w:rPr>
        <w:t>Alttextilien</w:t>
      </w:r>
      <w:r w:rsidRPr="00FF5CFD">
        <w:rPr>
          <w:rStyle w:val="satz1"/>
          <w:rFonts w:ascii="Calibri" w:hAnsi="Calibri" w:cs="Calibri"/>
          <w:color w:val="003366"/>
          <w:sz w:val="24"/>
          <w:szCs w:val="24"/>
        </w:rPr>
        <w:t xml:space="preserve"> in Kommunen.</w:t>
      </w:r>
    </w:p>
    <w:p w14:paraId="72C05FFE" w14:textId="557C1DAB" w:rsidR="00795F98" w:rsidRPr="00FF5CFD" w:rsidRDefault="002913F0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Neben der Wiederverwertung bieten </w:t>
      </w:r>
      <w:r w:rsidR="00795F98">
        <w:rPr>
          <w:rStyle w:val="satz1"/>
          <w:rFonts w:ascii="Calibri" w:hAnsi="Calibri" w:cs="Calibri"/>
          <w:color w:val="003366"/>
          <w:sz w:val="24"/>
          <w:szCs w:val="24"/>
        </w:rPr>
        <w:t xml:space="preserve">Gebrauchtwarenhäuser bzw. ihre Träger </w:t>
      </w:r>
      <w:r>
        <w:rPr>
          <w:rStyle w:val="satz1"/>
          <w:rFonts w:ascii="Calibri" w:hAnsi="Calibri" w:cs="Calibri"/>
          <w:color w:val="003366"/>
          <w:sz w:val="24"/>
          <w:szCs w:val="24"/>
        </w:rPr>
        <w:t xml:space="preserve">auch Einsatzmöglichkeiten </w:t>
      </w:r>
      <w:r w:rsidR="00D356F1">
        <w:rPr>
          <w:rStyle w:val="satz1"/>
          <w:rFonts w:ascii="Calibri" w:hAnsi="Calibri" w:cs="Calibri"/>
          <w:color w:val="003366"/>
          <w:sz w:val="24"/>
          <w:szCs w:val="24"/>
        </w:rPr>
        <w:t xml:space="preserve">von geförderter Beschäftigung. Mit Praxisbeispielen wollen wir auf </w:t>
      </w:r>
      <w:r w:rsidR="00795F98">
        <w:rPr>
          <w:rStyle w:val="satz1"/>
          <w:rFonts w:ascii="Calibri" w:hAnsi="Calibri" w:cs="Calibri"/>
          <w:color w:val="003366"/>
          <w:sz w:val="24"/>
          <w:szCs w:val="24"/>
        </w:rPr>
        <w:t>die Einsatzbedingungen und -möglichkeiten sowie auf die aktuellen Maßnahmen und ihre Finanzierungshintergründe einge</w:t>
      </w:r>
      <w:r w:rsidR="00DC5050">
        <w:rPr>
          <w:rStyle w:val="satz1"/>
          <w:rFonts w:ascii="Calibri" w:hAnsi="Calibri" w:cs="Calibri"/>
          <w:color w:val="003366"/>
          <w:sz w:val="24"/>
          <w:szCs w:val="24"/>
        </w:rPr>
        <w:t>h</w:t>
      </w:r>
      <w:r w:rsidR="00795F98">
        <w:rPr>
          <w:rStyle w:val="satz1"/>
          <w:rFonts w:ascii="Calibri" w:hAnsi="Calibri" w:cs="Calibri"/>
          <w:color w:val="003366"/>
          <w:sz w:val="24"/>
          <w:szCs w:val="24"/>
        </w:rPr>
        <w:t>en.</w:t>
      </w:r>
    </w:p>
    <w:p w14:paraId="07E089FA" w14:textId="77777777" w:rsidR="00B201BA" w:rsidRPr="00FF5CFD" w:rsidRDefault="00B201BA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</w:p>
    <w:p w14:paraId="4C1A01E1" w14:textId="77777777" w:rsidR="00B201BA" w:rsidRPr="00FF5CFD" w:rsidRDefault="00B201BA" w:rsidP="00B201BA">
      <w:pPr>
        <w:rPr>
          <w:rStyle w:val="satz1"/>
          <w:rFonts w:ascii="Calibri" w:hAnsi="Calibri" w:cs="Calibri"/>
          <w:color w:val="003366"/>
          <w:sz w:val="24"/>
          <w:szCs w:val="24"/>
        </w:rPr>
      </w:pPr>
      <w:r w:rsidRPr="00FF5CFD">
        <w:rPr>
          <w:rStyle w:val="satz1"/>
          <w:rFonts w:ascii="Calibri" w:hAnsi="Calibri" w:cs="Calibri"/>
          <w:color w:val="003366"/>
          <w:sz w:val="24"/>
          <w:szCs w:val="24"/>
        </w:rPr>
        <w:t>Die Veranstaltung richtet sich an GeschäftsführerInnen, BetriebsleiterInnen und MitarbeiterInnen von Gebrauchtwareneinrichtungen, an Verantwortliche bei Kommunen und öffentlich-rechtlichen Entsorgern (</w:t>
      </w:r>
      <w:proofErr w:type="spellStart"/>
      <w:r w:rsidRPr="00FF5CFD">
        <w:rPr>
          <w:rStyle w:val="satz1"/>
          <w:rFonts w:ascii="Calibri" w:hAnsi="Calibri" w:cs="Calibri"/>
          <w:color w:val="003366"/>
          <w:sz w:val="24"/>
          <w:szCs w:val="24"/>
        </w:rPr>
        <w:t>örE</w:t>
      </w:r>
      <w:proofErr w:type="spellEnd"/>
      <w:r w:rsidRPr="00FF5CFD">
        <w:rPr>
          <w:rStyle w:val="satz1"/>
          <w:rFonts w:ascii="Calibri" w:hAnsi="Calibri" w:cs="Calibri"/>
          <w:color w:val="003366"/>
          <w:sz w:val="24"/>
          <w:szCs w:val="24"/>
        </w:rPr>
        <w:t>) sowie Zuständige in Politik und Verwaltungen.</w:t>
      </w:r>
    </w:p>
    <w:p w14:paraId="1333FA60" w14:textId="5FCCC3F5" w:rsidR="00F023AD" w:rsidRDefault="00F023AD" w:rsidP="00F023AD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8"/>
          <w:szCs w:val="28"/>
        </w:rPr>
      </w:pPr>
    </w:p>
    <w:p w14:paraId="4D867B40" w14:textId="77777777" w:rsidR="00975FBE" w:rsidRDefault="00975FBE" w:rsidP="00F023AD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8"/>
          <w:szCs w:val="28"/>
        </w:rPr>
      </w:pPr>
    </w:p>
    <w:p w14:paraId="533D065B" w14:textId="77777777" w:rsidR="00CC7075" w:rsidRDefault="00CC7075">
      <w:pPr>
        <w:spacing w:after="160" w:line="259" w:lineRule="auto"/>
        <w:rPr>
          <w:rStyle w:val="satz1"/>
          <w:rFonts w:ascii="Calibri" w:hAnsi="Calibri" w:cs="Calibri"/>
          <w:color w:val="003366"/>
          <w:sz w:val="28"/>
          <w:szCs w:val="28"/>
        </w:rPr>
      </w:pPr>
      <w:r>
        <w:rPr>
          <w:rStyle w:val="satz1"/>
          <w:rFonts w:ascii="Calibri" w:hAnsi="Calibri" w:cs="Calibri"/>
          <w:color w:val="003366"/>
          <w:sz w:val="28"/>
          <w:szCs w:val="28"/>
        </w:rPr>
        <w:br w:type="page"/>
      </w:r>
    </w:p>
    <w:p w14:paraId="6964B80E" w14:textId="77777777" w:rsidR="00CC7075" w:rsidRDefault="00CC7075" w:rsidP="00F023AD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8"/>
          <w:szCs w:val="28"/>
        </w:rPr>
      </w:pPr>
    </w:p>
    <w:p w14:paraId="4C18E341" w14:textId="6B3EF5B3" w:rsidR="00F023AD" w:rsidRDefault="00F023AD" w:rsidP="00F023AD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8"/>
          <w:szCs w:val="28"/>
        </w:rPr>
      </w:pPr>
      <w:r w:rsidRPr="00F023AD">
        <w:rPr>
          <w:rStyle w:val="satz1"/>
          <w:rFonts w:ascii="Calibri" w:hAnsi="Calibri" w:cs="Calibri"/>
          <w:color w:val="003366"/>
          <w:sz w:val="28"/>
          <w:szCs w:val="28"/>
        </w:rPr>
        <w:t>Tagungsprogramm</w:t>
      </w:r>
    </w:p>
    <w:p w14:paraId="326BAF27" w14:textId="77777777" w:rsidR="00975FBE" w:rsidRPr="00F023AD" w:rsidRDefault="00975FBE" w:rsidP="00F023AD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8"/>
          <w:szCs w:val="28"/>
        </w:rPr>
      </w:pPr>
    </w:p>
    <w:p w14:paraId="71D31F29" w14:textId="77777777" w:rsidR="00F023AD" w:rsidRPr="00DD398B" w:rsidRDefault="00F023AD" w:rsidP="00F023AD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0"/>
          <w:szCs w:val="20"/>
        </w:rPr>
      </w:pPr>
    </w:p>
    <w:p w14:paraId="4B5F4CF9" w14:textId="5BAB80EF" w:rsidR="00F023AD" w:rsidRPr="00F023AD" w:rsidRDefault="005844CC" w:rsidP="00F023AD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Style w:val="satz1"/>
          <w:rFonts w:ascii="Calibri" w:eastAsia="MS Mincho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09</w:t>
      </w:r>
      <w:r w:rsidR="00F023AD"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: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3</w:t>
      </w:r>
      <w:r w:rsidR="00F023AD"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0 Uhr </w:t>
      </w:r>
      <w:r w:rsidR="00F023AD"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  <w:t>Anmeldung und Begrüßungskaffee</w:t>
      </w:r>
    </w:p>
    <w:p w14:paraId="2218C7A6" w14:textId="77777777" w:rsidR="00F023AD" w:rsidRPr="00F023AD" w:rsidRDefault="00F023AD" w:rsidP="00F023AD">
      <w:pPr>
        <w:pStyle w:val="EinfacherAbsatz"/>
        <w:spacing w:line="240" w:lineRule="auto"/>
        <w:ind w:left="1410" w:hanging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2BAFE0F4" w14:textId="6406A099" w:rsidR="00F023AD" w:rsidRPr="00F023AD" w:rsidRDefault="00F023AD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10:</w:t>
      </w:r>
      <w:r w:rsidR="005844CC">
        <w:rPr>
          <w:rStyle w:val="satz1"/>
          <w:rFonts w:ascii="Calibri" w:hAnsi="Calibri" w:cs="Calibri"/>
          <w:bCs/>
          <w:color w:val="003366"/>
          <w:sz w:val="22"/>
          <w:szCs w:val="22"/>
        </w:rPr>
        <w:t>0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0 Uhr 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  <w:t>Begrüßung zur Tagung</w:t>
      </w:r>
    </w:p>
    <w:p w14:paraId="1555CC95" w14:textId="158B1FA9" w:rsidR="00F023AD" w:rsidRPr="00F023AD" w:rsidRDefault="00F023AD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 w:rsidR="005844CC">
        <w:rPr>
          <w:rStyle w:val="satz1"/>
          <w:rFonts w:ascii="Calibri" w:hAnsi="Calibri" w:cs="Calibri"/>
          <w:bCs/>
          <w:color w:val="003366"/>
          <w:sz w:val="22"/>
          <w:szCs w:val="22"/>
        </w:rPr>
        <w:t>durch die Geschäftsführe</w:t>
      </w:r>
      <w:r w:rsidR="00DC5050">
        <w:rPr>
          <w:rStyle w:val="satz1"/>
          <w:rFonts w:ascii="Calibri" w:hAnsi="Calibri" w:cs="Calibri"/>
          <w:bCs/>
          <w:color w:val="003366"/>
          <w:sz w:val="22"/>
          <w:szCs w:val="22"/>
        </w:rPr>
        <w:t>r</w:t>
      </w:r>
      <w:r w:rsidR="005844CC">
        <w:rPr>
          <w:rStyle w:val="satz1"/>
          <w:rFonts w:ascii="Calibri" w:hAnsi="Calibri" w:cs="Calibri"/>
          <w:bCs/>
          <w:color w:val="003366"/>
          <w:sz w:val="22"/>
          <w:szCs w:val="22"/>
        </w:rPr>
        <w:t>Innen der Veranstalter</w:t>
      </w:r>
    </w:p>
    <w:p w14:paraId="17961EBD" w14:textId="77777777" w:rsidR="00F023AD" w:rsidRPr="00F023AD" w:rsidRDefault="00F023AD" w:rsidP="00F023AD">
      <w:pPr>
        <w:pStyle w:val="EinfacherAbsatz"/>
        <w:spacing w:line="240" w:lineRule="auto"/>
        <w:ind w:left="910" w:hanging="9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</w:p>
    <w:p w14:paraId="7525EB62" w14:textId="35D6A5DA" w:rsidR="00F023AD" w:rsidRPr="00F023AD" w:rsidRDefault="00F023AD" w:rsidP="00F023AD">
      <w:pPr>
        <w:pStyle w:val="EinfacherAbsatz"/>
        <w:spacing w:line="240" w:lineRule="auto"/>
        <w:ind w:left="1410" w:hanging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proofErr w:type="gramStart"/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10:</w:t>
      </w:r>
      <w:r w:rsidR="003F3316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15 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Uhr</w:t>
      </w:r>
      <w:proofErr w:type="gramEnd"/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bookmarkStart w:id="1" w:name="_Hlk140833256"/>
      <w:r w:rsidR="005844CC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Ressourcenschutz und </w:t>
      </w:r>
      <w:r w:rsidR="00243021">
        <w:rPr>
          <w:rStyle w:val="satz1"/>
          <w:rFonts w:ascii="Calibri" w:hAnsi="Calibri" w:cs="Calibri"/>
          <w:bCs/>
          <w:color w:val="003366"/>
          <w:sz w:val="22"/>
          <w:szCs w:val="22"/>
        </w:rPr>
        <w:t>nachhaltige</w:t>
      </w:r>
      <w:r w:rsidR="005844CC">
        <w:rPr>
          <w:rStyle w:val="satz1"/>
          <w:rFonts w:ascii="Calibri" w:hAnsi="Calibri" w:cs="Calibri"/>
          <w:bCs/>
          <w:color w:val="003366"/>
          <w:sz w:val="22"/>
          <w:szCs w:val="22"/>
        </w:rPr>
        <w:t>s Produktdesign als Bedingung für effektive Wiederverwendung</w:t>
      </w:r>
      <w:r w:rsidR="00243021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von Alttextilien</w:t>
      </w:r>
      <w:bookmarkEnd w:id="1"/>
    </w:p>
    <w:p w14:paraId="5E4DA872" w14:textId="561C8AC7" w:rsidR="00F023AD" w:rsidRDefault="00AB4AF2" w:rsidP="003A0678">
      <w:pPr>
        <w:pStyle w:val="EinfacherAbsatz"/>
        <w:spacing w:line="240" w:lineRule="auto"/>
        <w:ind w:left="1410"/>
        <w:jc w:val="both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r w:rsidRPr="00AB4AF2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Dr. Bettina Hoffmann</w:t>
      </w:r>
      <w:r w:rsidR="003A0678" w:rsidRPr="002B14D7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, </w:t>
      </w:r>
      <w:r w:rsidR="00DC5050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Parlamentarische Staatssekretärin im </w:t>
      </w:r>
      <w:r w:rsidR="003A0678" w:rsidRPr="002B14D7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BMU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V</w:t>
      </w:r>
      <w:r w:rsidR="003A0678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</w:p>
    <w:p w14:paraId="712AAAFE" w14:textId="77777777" w:rsidR="003A0678" w:rsidRPr="00F023AD" w:rsidRDefault="003A0678" w:rsidP="003A0678">
      <w:pPr>
        <w:pStyle w:val="EinfacherAbsatz"/>
        <w:spacing w:line="240" w:lineRule="auto"/>
        <w:ind w:left="1410"/>
        <w:jc w:val="both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64440E41" w14:textId="773E48FF" w:rsidR="00F023AD" w:rsidRPr="00F023AD" w:rsidRDefault="00F023AD" w:rsidP="00F023AD">
      <w:pPr>
        <w:pStyle w:val="EinfacherAbsatz"/>
        <w:spacing w:line="240" w:lineRule="auto"/>
        <w:ind w:left="1410" w:hanging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1</w:t>
      </w:r>
      <w:r w:rsidR="003F3316">
        <w:rPr>
          <w:rStyle w:val="satz1"/>
          <w:rFonts w:ascii="Calibri" w:hAnsi="Calibri" w:cs="Calibri"/>
          <w:bCs/>
          <w:color w:val="003366"/>
          <w:sz w:val="22"/>
          <w:szCs w:val="22"/>
        </w:rPr>
        <w:t>0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:</w:t>
      </w:r>
      <w:r w:rsidR="00CA50FE">
        <w:rPr>
          <w:rStyle w:val="satz1"/>
          <w:rFonts w:ascii="Calibri" w:hAnsi="Calibri" w:cs="Calibri"/>
          <w:bCs/>
          <w:color w:val="003366"/>
          <w:sz w:val="22"/>
          <w:szCs w:val="22"/>
        </w:rPr>
        <w:t>35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Uhr 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 w:rsidR="005844CC">
        <w:rPr>
          <w:rStyle w:val="satz1"/>
          <w:rFonts w:ascii="Calibri" w:hAnsi="Calibri" w:cs="Calibri"/>
          <w:bCs/>
          <w:color w:val="003366"/>
          <w:sz w:val="22"/>
          <w:szCs w:val="22"/>
        </w:rPr>
        <w:t>Der Zugriff auf gebrauchte Textilien im kommunalen Rahmen - Kooperation zwischen Kommunen und gemeinnützigen Unternehmen</w:t>
      </w:r>
      <w:r w:rsidR="00243021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rechtlich und organisatorisch gestalten</w:t>
      </w:r>
    </w:p>
    <w:p w14:paraId="21E3C296" w14:textId="1DE575D6" w:rsidR="00F023AD" w:rsidRPr="00F023AD" w:rsidRDefault="005844CC" w:rsidP="00F023AD">
      <w:pPr>
        <w:pStyle w:val="EinfacherAbsatz"/>
        <w:spacing w:line="240" w:lineRule="auto"/>
        <w:ind w:left="900" w:firstLine="5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Prof. Dr.  Thomas Schomerus, Leuphana Universität Lüneburg</w:t>
      </w:r>
    </w:p>
    <w:p w14:paraId="39ACA858" w14:textId="77777777" w:rsidR="00F023AD" w:rsidRPr="00F023AD" w:rsidRDefault="00F023AD" w:rsidP="00F023AD">
      <w:pPr>
        <w:pStyle w:val="EinfacherAbsatz"/>
        <w:spacing w:line="240" w:lineRule="auto"/>
        <w:ind w:left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2FC3061F" w14:textId="1119F268" w:rsidR="00F023AD" w:rsidRDefault="00F023AD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11:</w:t>
      </w:r>
      <w:r w:rsidR="003F3316">
        <w:rPr>
          <w:rStyle w:val="satz1"/>
          <w:rFonts w:ascii="Calibri" w:hAnsi="Calibri" w:cs="Calibri"/>
          <w:bCs/>
          <w:color w:val="003366"/>
          <w:sz w:val="22"/>
          <w:szCs w:val="22"/>
        </w:rPr>
        <w:t>1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5 </w:t>
      </w:r>
      <w:proofErr w:type="gramStart"/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Uhr 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proofErr w:type="gramEnd"/>
      <w:r w:rsidR="002B14D7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Nachfragen und 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Austausch</w:t>
      </w:r>
    </w:p>
    <w:p w14:paraId="6672C9D1" w14:textId="77777777" w:rsidR="00975FBE" w:rsidRPr="00F023AD" w:rsidRDefault="00975FBE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0A026D04" w14:textId="55014811" w:rsidR="00F023AD" w:rsidRDefault="00F023AD" w:rsidP="00424E9F">
      <w:pPr>
        <w:pStyle w:val="EinfacherAbsatz"/>
        <w:spacing w:line="240" w:lineRule="auto"/>
        <w:ind w:left="1410" w:hanging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1</w:t>
      </w:r>
      <w:r w:rsidR="003F3316">
        <w:rPr>
          <w:rStyle w:val="satz1"/>
          <w:rFonts w:ascii="Calibri" w:hAnsi="Calibri" w:cs="Calibri"/>
          <w:bCs/>
          <w:color w:val="003366"/>
          <w:sz w:val="22"/>
          <w:szCs w:val="22"/>
        </w:rPr>
        <w:t>1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:</w:t>
      </w:r>
      <w:r w:rsidR="003F3316">
        <w:rPr>
          <w:rStyle w:val="satz1"/>
          <w:rFonts w:ascii="Calibri" w:hAnsi="Calibri" w:cs="Calibri"/>
          <w:bCs/>
          <w:color w:val="003366"/>
          <w:sz w:val="22"/>
          <w:szCs w:val="22"/>
        </w:rPr>
        <w:t>3</w:t>
      </w:r>
      <w:r w:rsidR="002B14D7">
        <w:rPr>
          <w:rStyle w:val="satz1"/>
          <w:rFonts w:ascii="Calibri" w:hAnsi="Calibri" w:cs="Calibri"/>
          <w:bCs/>
          <w:color w:val="003366"/>
          <w:sz w:val="22"/>
          <w:szCs w:val="22"/>
        </w:rPr>
        <w:t>0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Uhr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 w:rsidR="006B5786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Sammlung, </w:t>
      </w:r>
      <w:r w:rsidR="000D1AF6">
        <w:rPr>
          <w:rStyle w:val="satz1"/>
          <w:rFonts w:ascii="Calibri" w:hAnsi="Calibri" w:cs="Calibri"/>
          <w:bCs/>
          <w:color w:val="003366"/>
          <w:sz w:val="22"/>
          <w:szCs w:val="22"/>
        </w:rPr>
        <w:t>Erfassung</w:t>
      </w:r>
      <w:r w:rsidR="00424E9F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+ </w:t>
      </w:r>
      <w:r w:rsidR="000D1AF6">
        <w:rPr>
          <w:rStyle w:val="satz1"/>
          <w:rFonts w:ascii="Calibri" w:hAnsi="Calibri" w:cs="Calibri"/>
          <w:bCs/>
          <w:color w:val="003366"/>
          <w:sz w:val="22"/>
          <w:szCs w:val="22"/>
        </w:rPr>
        <w:t>Dokumentation</w:t>
      </w:r>
      <w:r w:rsidR="0037264B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</w:t>
      </w:r>
      <w:r w:rsidR="006B5786">
        <w:rPr>
          <w:rStyle w:val="satz1"/>
          <w:rFonts w:ascii="Calibri" w:hAnsi="Calibri" w:cs="Calibri"/>
          <w:bCs/>
          <w:color w:val="003366"/>
          <w:sz w:val="22"/>
          <w:szCs w:val="22"/>
        </w:rPr>
        <w:t>von Alttextilien im Rahmen der Sammlung im lokalen bzw</w:t>
      </w:r>
      <w:r w:rsidR="003D15AB">
        <w:rPr>
          <w:rStyle w:val="satz1"/>
          <w:rFonts w:ascii="Calibri" w:hAnsi="Calibri" w:cs="Calibri"/>
          <w:bCs/>
          <w:color w:val="003366"/>
          <w:sz w:val="22"/>
          <w:szCs w:val="22"/>
        </w:rPr>
        <w:t>.</w:t>
      </w:r>
      <w:r w:rsidR="006B5786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regionalen </w:t>
      </w:r>
      <w:r w:rsidR="00DC5050">
        <w:rPr>
          <w:rStyle w:val="satz1"/>
          <w:rFonts w:ascii="Calibri" w:hAnsi="Calibri" w:cs="Calibri"/>
          <w:bCs/>
          <w:color w:val="003366"/>
          <w:sz w:val="22"/>
          <w:szCs w:val="22"/>
        </w:rPr>
        <w:t>Kontext</w:t>
      </w:r>
    </w:p>
    <w:p w14:paraId="6C33A354" w14:textId="69B4B23C" w:rsidR="00DB0FEA" w:rsidRPr="00F023AD" w:rsidRDefault="006B5786" w:rsidP="00DB0FEA">
      <w:pPr>
        <w:pStyle w:val="EinfacherAbsatz"/>
        <w:ind w:left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Thomas Ahlmann</w:t>
      </w:r>
      <w:r w:rsidR="00DB0FEA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,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Geschäftsführer Dachverband </w:t>
      </w:r>
      <w:proofErr w:type="spellStart"/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Fair</w:t>
      </w:r>
      <w:r w:rsidR="00222363">
        <w:rPr>
          <w:rStyle w:val="satz1"/>
          <w:rFonts w:ascii="Calibri" w:hAnsi="Calibri" w:cs="Calibri"/>
          <w:bCs/>
          <w:color w:val="003366"/>
          <w:sz w:val="22"/>
          <w:szCs w:val="22"/>
        </w:rPr>
        <w:t>W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ertung</w:t>
      </w:r>
      <w:proofErr w:type="spellEnd"/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e.V.</w:t>
      </w:r>
    </w:p>
    <w:p w14:paraId="1A1CE422" w14:textId="77777777" w:rsidR="00F023AD" w:rsidRPr="00F023AD" w:rsidRDefault="00F023AD" w:rsidP="00F023AD">
      <w:pPr>
        <w:pStyle w:val="EinfacherAbsatz"/>
        <w:spacing w:line="240" w:lineRule="auto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</w:p>
    <w:p w14:paraId="6168B03C" w14:textId="0D1B57E4" w:rsidR="00F023AD" w:rsidRPr="00F023AD" w:rsidRDefault="00F023AD" w:rsidP="00F023AD">
      <w:pPr>
        <w:pStyle w:val="EinfacherAbsatz"/>
        <w:spacing w:line="240" w:lineRule="auto"/>
        <w:ind w:left="1410" w:hanging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12:</w:t>
      </w:r>
      <w:r w:rsidR="002B14D7">
        <w:rPr>
          <w:rStyle w:val="satz1"/>
          <w:rFonts w:ascii="Calibri" w:hAnsi="Calibri" w:cs="Calibri"/>
          <w:bCs/>
          <w:color w:val="003366"/>
          <w:sz w:val="22"/>
          <w:szCs w:val="22"/>
        </w:rPr>
        <w:t>30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Uhr  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Mittagspause</w:t>
      </w:r>
    </w:p>
    <w:p w14:paraId="083DDD5E" w14:textId="77777777" w:rsidR="00F023AD" w:rsidRPr="00F023AD" w:rsidRDefault="00F023AD" w:rsidP="00F023AD">
      <w:pPr>
        <w:pStyle w:val="EinfacherAbsatz"/>
        <w:spacing w:line="240" w:lineRule="auto"/>
        <w:ind w:left="1410" w:hanging="1410"/>
        <w:jc w:val="both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4201113C" w14:textId="73217B5D" w:rsidR="00DC5050" w:rsidRDefault="00F023AD" w:rsidP="003D15AB">
      <w:pPr>
        <w:pStyle w:val="EinfacherAbsatz"/>
        <w:spacing w:line="240" w:lineRule="auto"/>
        <w:ind w:left="1410" w:hanging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13:</w:t>
      </w:r>
      <w:r w:rsidR="002B14D7">
        <w:rPr>
          <w:rStyle w:val="satz1"/>
          <w:rFonts w:ascii="Calibri" w:hAnsi="Calibri" w:cs="Calibri"/>
          <w:bCs/>
          <w:color w:val="003366"/>
          <w:sz w:val="22"/>
          <w:szCs w:val="22"/>
        </w:rPr>
        <w:t>30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Uhr 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 w:rsidR="009D454F">
        <w:rPr>
          <w:rStyle w:val="satz1"/>
          <w:rFonts w:ascii="Calibri" w:hAnsi="Calibri" w:cs="Calibri"/>
          <w:bCs/>
          <w:color w:val="003366"/>
          <w:sz w:val="22"/>
          <w:szCs w:val="22"/>
        </w:rPr>
        <w:t>Praxisbeispiele Textilien im Kaufhaus I</w:t>
      </w:r>
      <w:r w:rsidR="00DC5050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, </w:t>
      </w:r>
      <w:r w:rsidR="006F0C1F">
        <w:rPr>
          <w:rStyle w:val="satz1"/>
          <w:rFonts w:ascii="Calibri" w:hAnsi="Calibri" w:cs="Calibri"/>
          <w:bCs/>
          <w:color w:val="003366"/>
          <w:sz w:val="22"/>
          <w:szCs w:val="22"/>
        </w:rPr>
        <w:t>Jenni Oehlers, Volksverein Mönchengladbach</w:t>
      </w:r>
    </w:p>
    <w:p w14:paraId="6D680942" w14:textId="4289F822" w:rsidR="006B5786" w:rsidRDefault="006B5786" w:rsidP="00DC5050">
      <w:pPr>
        <w:pStyle w:val="EinfacherAbsatz"/>
        <w:spacing w:line="240" w:lineRule="auto"/>
        <w:ind w:left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N</w:t>
      </w:r>
      <w:r w:rsidR="00E12C65">
        <w:rPr>
          <w:rStyle w:val="satz1"/>
          <w:rFonts w:ascii="Calibri" w:hAnsi="Calibri" w:cs="Calibri"/>
          <w:bCs/>
          <w:color w:val="003366"/>
          <w:sz w:val="22"/>
          <w:szCs w:val="22"/>
        </w:rPr>
        <w:t>otwendige Qualifikationen</w:t>
      </w:r>
    </w:p>
    <w:p w14:paraId="4118637F" w14:textId="1363C9ED" w:rsidR="006B5786" w:rsidRDefault="006B5786" w:rsidP="006B5786">
      <w:pPr>
        <w:pStyle w:val="EinfacherAbsatz"/>
        <w:numPr>
          <w:ilvl w:val="0"/>
          <w:numId w:val="1"/>
        </w:numPr>
        <w:spacing w:line="240" w:lineRule="auto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G</w:t>
      </w:r>
      <w:r w:rsidR="00E12C65">
        <w:rPr>
          <w:rStyle w:val="satz1"/>
          <w:rFonts w:ascii="Calibri" w:hAnsi="Calibri" w:cs="Calibri"/>
          <w:bCs/>
          <w:color w:val="003366"/>
          <w:sz w:val="22"/>
          <w:szCs w:val="22"/>
        </w:rPr>
        <w:t>eeignetes Fachpersonal finden</w:t>
      </w:r>
    </w:p>
    <w:p w14:paraId="7E6DEA43" w14:textId="4B381207" w:rsidR="003D7B8E" w:rsidRDefault="00E12C65" w:rsidP="006B5786">
      <w:pPr>
        <w:pStyle w:val="EinfacherAbsatz"/>
        <w:numPr>
          <w:ilvl w:val="0"/>
          <w:numId w:val="1"/>
        </w:numPr>
        <w:spacing w:line="240" w:lineRule="auto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Anleitung im Textilbereich</w:t>
      </w:r>
    </w:p>
    <w:p w14:paraId="0AA18466" w14:textId="77777777" w:rsidR="00AE48BE" w:rsidRPr="00F023AD" w:rsidRDefault="00AE48BE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75087570" w14:textId="2C3BAA78" w:rsidR="002B14D7" w:rsidRDefault="002B14D7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14:</w:t>
      </w:r>
      <w:r w:rsidR="00DF46B4">
        <w:rPr>
          <w:rStyle w:val="satz1"/>
          <w:rFonts w:ascii="Calibri" w:hAnsi="Calibri" w:cs="Calibri"/>
          <w:bCs/>
          <w:color w:val="003366"/>
          <w:sz w:val="22"/>
          <w:szCs w:val="22"/>
        </w:rPr>
        <w:t>15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Uhr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  <w:t>Austausch und Kaffeepause</w:t>
      </w:r>
    </w:p>
    <w:p w14:paraId="6994DA11" w14:textId="77777777" w:rsidR="002B14D7" w:rsidRDefault="002B14D7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0BC73129" w14:textId="204C5F80" w:rsidR="006B5786" w:rsidRDefault="00F023AD" w:rsidP="006B5786">
      <w:pPr>
        <w:pStyle w:val="EinfacherAbsatz"/>
        <w:spacing w:line="240" w:lineRule="auto"/>
        <w:ind w:left="1410" w:hanging="141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1</w:t>
      </w:r>
      <w:r w:rsidR="00DF46B4">
        <w:rPr>
          <w:rStyle w:val="satz1"/>
          <w:rFonts w:ascii="Calibri" w:hAnsi="Calibri" w:cs="Calibri"/>
          <w:bCs/>
          <w:color w:val="003366"/>
          <w:sz w:val="22"/>
          <w:szCs w:val="22"/>
        </w:rPr>
        <w:t>4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:</w:t>
      </w:r>
      <w:r w:rsidR="00DF46B4">
        <w:rPr>
          <w:rStyle w:val="satz1"/>
          <w:rFonts w:ascii="Calibri" w:hAnsi="Calibri" w:cs="Calibri"/>
          <w:bCs/>
          <w:color w:val="003366"/>
          <w:sz w:val="22"/>
          <w:szCs w:val="22"/>
        </w:rPr>
        <w:t>45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Uhr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 w:rsidR="009D454F">
        <w:rPr>
          <w:rStyle w:val="satz1"/>
          <w:rFonts w:ascii="Calibri" w:hAnsi="Calibri" w:cs="Calibri"/>
          <w:bCs/>
          <w:color w:val="003366"/>
          <w:sz w:val="22"/>
          <w:szCs w:val="22"/>
        </w:rPr>
        <w:t>Praxisbeispiele Textilien im Kaufhaus II</w:t>
      </w:r>
      <w:r w:rsidR="00DC5050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, </w:t>
      </w:r>
      <w:r w:rsidR="001D074E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Thomas Johannes, </w:t>
      </w:r>
      <w:r w:rsidR="00DC5050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Geschäftsführer </w:t>
      </w:r>
      <w:r w:rsidR="001D074E">
        <w:rPr>
          <w:rStyle w:val="satz1"/>
          <w:rFonts w:ascii="Calibri" w:hAnsi="Calibri" w:cs="Calibri"/>
          <w:bCs/>
          <w:color w:val="003366"/>
          <w:sz w:val="22"/>
          <w:szCs w:val="22"/>
        </w:rPr>
        <w:t>brauchbar gGmbH</w:t>
      </w:r>
      <w:r w:rsidR="00DC5050">
        <w:rPr>
          <w:rStyle w:val="satz1"/>
          <w:rFonts w:ascii="Calibri" w:hAnsi="Calibri" w:cs="Calibri"/>
          <w:bCs/>
          <w:color w:val="003366"/>
          <w:sz w:val="22"/>
          <w:szCs w:val="22"/>
        </w:rPr>
        <w:t>, Würzburg</w:t>
      </w:r>
    </w:p>
    <w:p w14:paraId="73B5982E" w14:textId="01AFF51B" w:rsidR="006B5786" w:rsidRDefault="006B5786" w:rsidP="00795F98">
      <w:pPr>
        <w:pStyle w:val="EinfacherAbsatz"/>
        <w:spacing w:line="240" w:lineRule="auto"/>
        <w:ind w:left="1410" w:firstLine="6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Das Gebrauchtwarenkaufhaus und die Textilabteilung</w:t>
      </w:r>
      <w:r w:rsidR="00795F98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als Ort zur Umsetzung a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rbeitsmarktpolitischer Maßnahmen</w:t>
      </w:r>
      <w:r w:rsidR="00795F98">
        <w:rPr>
          <w:rStyle w:val="satz1"/>
          <w:rFonts w:ascii="Calibri" w:hAnsi="Calibri" w:cs="Calibri"/>
          <w:bCs/>
          <w:color w:val="003366"/>
          <w:sz w:val="22"/>
          <w:szCs w:val="22"/>
        </w:rPr>
        <w:t>; Voraussetzungen und aktuelle Programme</w:t>
      </w:r>
    </w:p>
    <w:p w14:paraId="7157F463" w14:textId="189C15F3" w:rsidR="006B5786" w:rsidRDefault="006B5786" w:rsidP="009D454F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4C626DB0" w14:textId="77777777" w:rsidR="00F309F6" w:rsidRDefault="00F309F6" w:rsidP="00F309F6">
      <w:pPr>
        <w:pStyle w:val="EinfacherAbsatz"/>
        <w:spacing w:line="240" w:lineRule="auto"/>
        <w:ind w:left="1608" w:hanging="192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73D69222" w14:textId="3201AB8A" w:rsidR="00F023AD" w:rsidRDefault="00F023AD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15:</w:t>
      </w:r>
      <w:r w:rsidR="002B14D7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30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Uhr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  <w:r w:rsidR="00DF46B4">
        <w:rPr>
          <w:rStyle w:val="satz1"/>
          <w:rFonts w:ascii="Calibri" w:hAnsi="Calibri" w:cs="Calibri"/>
          <w:bCs/>
          <w:color w:val="003366"/>
          <w:sz w:val="22"/>
          <w:szCs w:val="22"/>
        </w:rPr>
        <w:t>Diskussion, Fragen</w:t>
      </w:r>
      <w:r w:rsidR="002B14D7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-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Zusammenfassung</w:t>
      </w:r>
    </w:p>
    <w:p w14:paraId="09B129AD" w14:textId="77777777" w:rsidR="00F023AD" w:rsidRDefault="00F023AD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6C98871F" w14:textId="77777777" w:rsidR="00F023AD" w:rsidRPr="00F023AD" w:rsidRDefault="00F023AD" w:rsidP="00F023AD">
      <w:pPr>
        <w:pStyle w:val="EinfacherAbsatz"/>
        <w:spacing w:line="240" w:lineRule="auto"/>
        <w:ind w:left="900" w:hanging="90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16:00 Uhr 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  <w:t xml:space="preserve">Ende der Tagung </w:t>
      </w:r>
    </w:p>
    <w:p w14:paraId="32848FB9" w14:textId="77777777" w:rsidR="00F023AD" w:rsidRPr="00F023AD" w:rsidRDefault="00F023AD" w:rsidP="00F023AD">
      <w:pPr>
        <w:pStyle w:val="EinfacherAbsatz"/>
        <w:spacing w:line="240" w:lineRule="auto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ab/>
      </w:r>
    </w:p>
    <w:p w14:paraId="195CA513" w14:textId="0ADF8F8B" w:rsidR="00E53CD6" w:rsidRDefault="00E53CD6" w:rsidP="00E53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3DFE9119" w14:textId="5E9BC836" w:rsidR="00F023AD" w:rsidRDefault="00F023AD" w:rsidP="00E53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Tagungsmoderation: </w:t>
      </w:r>
      <w:r w:rsidR="00E53CD6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</w:t>
      </w:r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Martin Koch, </w:t>
      </w:r>
      <w:proofErr w:type="spellStart"/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>uve</w:t>
      </w:r>
      <w:proofErr w:type="spellEnd"/>
      <w:r w:rsidRPr="00F023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regional GmbH </w:t>
      </w:r>
    </w:p>
    <w:p w14:paraId="0215485F" w14:textId="1229A24F" w:rsidR="00975FBE" w:rsidRDefault="00975FBE" w:rsidP="00F023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6A113D01" w14:textId="67399AB8" w:rsidR="00F023AD" w:rsidRDefault="00F023AD" w:rsidP="00B201BA">
      <w:pPr>
        <w:rPr>
          <w:rStyle w:val="satz1"/>
          <w:rFonts w:ascii="Calibri" w:hAnsi="Calibri" w:cs="Calibri"/>
          <w:color w:val="003366"/>
          <w:sz w:val="22"/>
          <w:szCs w:val="22"/>
        </w:rPr>
      </w:pPr>
    </w:p>
    <w:p w14:paraId="0DB699FE" w14:textId="77777777" w:rsidR="00A97863" w:rsidRDefault="00A97863" w:rsidP="00AB4AF2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8"/>
          <w:szCs w:val="28"/>
        </w:rPr>
      </w:pPr>
    </w:p>
    <w:p w14:paraId="0E4B172F" w14:textId="77777777" w:rsidR="00CC7075" w:rsidRDefault="00CC7075">
      <w:pPr>
        <w:spacing w:after="160" w:line="259" w:lineRule="auto"/>
        <w:rPr>
          <w:rStyle w:val="satz1"/>
          <w:rFonts w:ascii="Calibri" w:hAnsi="Calibri" w:cs="Calibri"/>
          <w:color w:val="003366"/>
          <w:sz w:val="28"/>
          <w:szCs w:val="28"/>
        </w:rPr>
      </w:pPr>
      <w:r>
        <w:rPr>
          <w:rStyle w:val="satz1"/>
          <w:rFonts w:ascii="Calibri" w:hAnsi="Calibri" w:cs="Calibri"/>
          <w:color w:val="003366"/>
          <w:sz w:val="28"/>
          <w:szCs w:val="28"/>
        </w:rPr>
        <w:br w:type="page"/>
      </w:r>
    </w:p>
    <w:p w14:paraId="30F94D54" w14:textId="77777777" w:rsidR="00CC7075" w:rsidRDefault="00CC7075" w:rsidP="00AB4AF2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8"/>
          <w:szCs w:val="28"/>
        </w:rPr>
      </w:pPr>
    </w:p>
    <w:p w14:paraId="4BCAEB7D" w14:textId="71C51666" w:rsidR="00AB4AF2" w:rsidRDefault="00AB4AF2" w:rsidP="00AB4AF2">
      <w:pPr>
        <w:pStyle w:val="EinfacherAbsatz"/>
        <w:spacing w:line="240" w:lineRule="auto"/>
        <w:rPr>
          <w:rStyle w:val="satz1"/>
          <w:rFonts w:ascii="Calibri" w:hAnsi="Calibri" w:cs="Calibri"/>
          <w:color w:val="003366"/>
          <w:sz w:val="28"/>
          <w:szCs w:val="28"/>
        </w:rPr>
      </w:pPr>
      <w:r w:rsidRPr="00AB4AF2">
        <w:rPr>
          <w:rStyle w:val="satz1"/>
          <w:rFonts w:ascii="Calibri" w:hAnsi="Calibri" w:cs="Calibri"/>
          <w:color w:val="003366"/>
          <w:sz w:val="28"/>
          <w:szCs w:val="28"/>
        </w:rPr>
        <w:t>Anmeldung</w:t>
      </w:r>
    </w:p>
    <w:p w14:paraId="0F443403" w14:textId="77777777" w:rsidR="00A65DAD" w:rsidRDefault="00A65DAD" w:rsidP="00A65DAD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210CC3F4" w14:textId="0C8CC3E7" w:rsidR="00A65DAD" w:rsidRDefault="00A65DAD" w:rsidP="00A65DAD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Sie können an der Veranstaltung digital oder in Präsenz teilnehmen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>:</w:t>
      </w:r>
      <w:r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</w:t>
      </w:r>
    </w:p>
    <w:p w14:paraId="28E8759D" w14:textId="77777777" w:rsidR="00A65DAD" w:rsidRDefault="00A65DAD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42B8EEEE" w14:textId="01C620E4" w:rsidR="00AB4AF2" w:rsidRPr="00AB4AF2" w:rsidRDefault="00AB4AF2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95 € für Mitglieder von bag </w:t>
      </w:r>
      <w:proofErr w:type="spellStart"/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>arbeit</w:t>
      </w:r>
      <w:proofErr w:type="spellEnd"/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>,</w:t>
      </w:r>
      <w:r w:rsidR="00540324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bag </w:t>
      </w:r>
      <w:proofErr w:type="spellStart"/>
      <w:r w:rsidR="00540324">
        <w:rPr>
          <w:rStyle w:val="satz1"/>
          <w:rFonts w:ascii="Calibri" w:hAnsi="Calibri" w:cs="Calibri"/>
          <w:bCs/>
          <w:color w:val="003366"/>
          <w:sz w:val="22"/>
          <w:szCs w:val="22"/>
        </w:rPr>
        <w:t>ida</w:t>
      </w:r>
      <w:proofErr w:type="spellEnd"/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EFAS</w:t>
      </w:r>
      <w:r w:rsidR="00540324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&amp; Re-Use Deutschland</w:t>
      </w:r>
    </w:p>
    <w:p w14:paraId="4BB2F61B" w14:textId="736EABC2" w:rsidR="00AB4AF2" w:rsidRDefault="00AB4AF2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>120 € für Nicht- Mitglieder</w:t>
      </w:r>
    </w:p>
    <w:p w14:paraId="78AF27C6" w14:textId="77777777" w:rsidR="00A65DAD" w:rsidRDefault="00A65DAD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77C01DE5" w14:textId="77777777" w:rsidR="00AB4AF2" w:rsidRPr="00AB4AF2" w:rsidRDefault="00AB4AF2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75BEB83A" w14:textId="58921F21" w:rsidR="00AB4AF2" w:rsidRDefault="00AB4AF2" w:rsidP="00A65DAD">
      <w:pPr>
        <w:jc w:val="both"/>
        <w:rPr>
          <w:rStyle w:val="satz1"/>
          <w:rFonts w:ascii="Calibri" w:hAnsi="Calibri" w:cs="Calibri"/>
          <w:color w:val="003366"/>
          <w:sz w:val="28"/>
          <w:szCs w:val="28"/>
        </w:rPr>
      </w:pPr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>Bitte melden Sie sich hier an:</w:t>
      </w:r>
      <w:r w:rsidR="00A65D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</w:t>
      </w:r>
      <w:hyperlink r:id="rId8" w:history="1">
        <w:r w:rsidR="00A65DAD" w:rsidRPr="00E43020">
          <w:rPr>
            <w:rStyle w:val="Hyperlink"/>
            <w:rFonts w:ascii="Calibri" w:hAnsi="Calibri" w:cs="Calibri"/>
            <w:bCs/>
            <w:sz w:val="22"/>
            <w:szCs w:val="22"/>
          </w:rPr>
          <w:t>https://www.bagarbeit.de/veranstaltungen/second-hand-im-trend/</w:t>
        </w:r>
      </w:hyperlink>
      <w:r w:rsidR="00A65DAD">
        <w:rPr>
          <w:rStyle w:val="satz1"/>
          <w:rFonts w:ascii="Calibri" w:hAnsi="Calibri" w:cs="Calibri"/>
          <w:bCs/>
          <w:color w:val="003366"/>
          <w:sz w:val="22"/>
          <w:szCs w:val="22"/>
        </w:rPr>
        <w:t xml:space="preserve"> </w:t>
      </w:r>
      <w:r w:rsidR="00A65DAD">
        <w:rPr>
          <w:rStyle w:val="satz1"/>
          <w:rFonts w:ascii="Calibri" w:hAnsi="Calibri" w:cs="Calibri"/>
          <w:color w:val="003366"/>
          <w:sz w:val="28"/>
          <w:szCs w:val="28"/>
        </w:rPr>
        <w:t xml:space="preserve"> </w:t>
      </w:r>
    </w:p>
    <w:p w14:paraId="2BCE0955" w14:textId="77777777" w:rsidR="00830C8A" w:rsidRPr="00AB4AF2" w:rsidRDefault="00830C8A" w:rsidP="00AB4AF2">
      <w:pPr>
        <w:rPr>
          <w:rStyle w:val="satz1"/>
          <w:rFonts w:ascii="Calibri" w:hAnsi="Calibri" w:cs="Calibri"/>
          <w:color w:val="003366"/>
          <w:sz w:val="28"/>
          <w:szCs w:val="28"/>
        </w:rPr>
      </w:pPr>
    </w:p>
    <w:p w14:paraId="6A99E84F" w14:textId="77777777" w:rsidR="00A97863" w:rsidRDefault="00A97863" w:rsidP="00AB4AF2">
      <w:pPr>
        <w:rPr>
          <w:rStyle w:val="satz1"/>
          <w:rFonts w:ascii="Calibri" w:hAnsi="Calibri" w:cs="Calibri"/>
          <w:color w:val="003366"/>
          <w:sz w:val="28"/>
          <w:szCs w:val="28"/>
        </w:rPr>
      </w:pPr>
    </w:p>
    <w:p w14:paraId="251885E6" w14:textId="281FE4D1" w:rsidR="00AB4AF2" w:rsidRPr="00AB4AF2" w:rsidRDefault="00AB4AF2" w:rsidP="00AB4AF2">
      <w:pPr>
        <w:rPr>
          <w:rStyle w:val="satz1"/>
          <w:rFonts w:ascii="Calibri" w:hAnsi="Calibri" w:cs="Calibri"/>
          <w:color w:val="003366"/>
          <w:sz w:val="28"/>
          <w:szCs w:val="28"/>
        </w:rPr>
      </w:pPr>
      <w:r w:rsidRPr="00AB4AF2">
        <w:rPr>
          <w:rStyle w:val="satz1"/>
          <w:rFonts w:ascii="Calibri" w:hAnsi="Calibri" w:cs="Calibri"/>
          <w:color w:val="003366"/>
          <w:sz w:val="28"/>
          <w:szCs w:val="28"/>
        </w:rPr>
        <w:t>Veranstaltungsort</w:t>
      </w:r>
    </w:p>
    <w:p w14:paraId="3E18452E" w14:textId="313E4AF7" w:rsidR="00AB4AF2" w:rsidRPr="00AB4AF2" w:rsidRDefault="00AB4AF2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>Hotel Grenzfall</w:t>
      </w:r>
    </w:p>
    <w:p w14:paraId="4422B9D2" w14:textId="77777777" w:rsidR="00AB4AF2" w:rsidRPr="00AB4AF2" w:rsidRDefault="00AB4AF2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>Ackerstraße 136</w:t>
      </w:r>
    </w:p>
    <w:p w14:paraId="09A5927D" w14:textId="64135BD5" w:rsidR="00586F07" w:rsidRDefault="00AB4AF2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  <w:r w:rsidRPr="00AB4AF2">
        <w:rPr>
          <w:rStyle w:val="satz1"/>
          <w:rFonts w:ascii="Calibri" w:hAnsi="Calibri" w:cs="Calibri"/>
          <w:bCs/>
          <w:color w:val="003366"/>
          <w:sz w:val="22"/>
          <w:szCs w:val="22"/>
        </w:rPr>
        <w:t>13355 Berlin</w:t>
      </w:r>
    </w:p>
    <w:p w14:paraId="55B6D7AA" w14:textId="77777777" w:rsidR="001914C3" w:rsidRPr="00586F07" w:rsidRDefault="001914C3" w:rsidP="00AB4AF2">
      <w:pPr>
        <w:rPr>
          <w:rStyle w:val="satz1"/>
          <w:rFonts w:ascii="Calibri" w:hAnsi="Calibri" w:cs="Calibri"/>
          <w:bCs/>
          <w:color w:val="003366"/>
          <w:sz w:val="22"/>
          <w:szCs w:val="22"/>
        </w:rPr>
      </w:pPr>
    </w:p>
    <w:p w14:paraId="5B72B54D" w14:textId="4E55F8F9" w:rsidR="00A97863" w:rsidRPr="00F023AD" w:rsidRDefault="00A97863" w:rsidP="00B201BA">
      <w:pPr>
        <w:rPr>
          <w:rStyle w:val="satz1"/>
          <w:rFonts w:ascii="Calibri" w:hAnsi="Calibri" w:cs="Calibri"/>
          <w:color w:val="003366"/>
          <w:sz w:val="22"/>
          <w:szCs w:val="22"/>
        </w:rPr>
      </w:pPr>
      <w:r w:rsidRPr="00A97863">
        <w:rPr>
          <w:rStyle w:val="satz1"/>
          <w:rFonts w:ascii="Calibri" w:hAnsi="Calibri" w:cs="Calibri"/>
          <w:noProof/>
          <w:color w:val="003366"/>
          <w:sz w:val="22"/>
          <w:szCs w:val="22"/>
        </w:rPr>
        <w:drawing>
          <wp:inline distT="0" distB="0" distL="0" distR="0" wp14:anchorId="533D504F" wp14:editId="220154D3">
            <wp:extent cx="6645910" cy="2764155"/>
            <wp:effectExtent l="0" t="0" r="2540" b="0"/>
            <wp:docPr id="6" name="Grafik 6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arte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863" w:rsidRPr="00F023AD" w:rsidSect="00975FB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6CFC" w14:textId="77777777" w:rsidR="00CC7075" w:rsidRDefault="00CC7075" w:rsidP="00CC7075">
      <w:r>
        <w:separator/>
      </w:r>
    </w:p>
  </w:endnote>
  <w:endnote w:type="continuationSeparator" w:id="0">
    <w:p w14:paraId="6551DDED" w14:textId="77777777" w:rsidR="00CC7075" w:rsidRDefault="00CC7075" w:rsidP="00CC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Boo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B24C" w14:textId="77777777" w:rsidR="00CC7075" w:rsidRDefault="00CC7075" w:rsidP="00CC7075">
      <w:r>
        <w:separator/>
      </w:r>
    </w:p>
  </w:footnote>
  <w:footnote w:type="continuationSeparator" w:id="0">
    <w:p w14:paraId="3620EEA2" w14:textId="77777777" w:rsidR="00CC7075" w:rsidRDefault="00CC7075" w:rsidP="00CC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F3D2" w14:textId="71E371D9" w:rsidR="00CC7075" w:rsidRDefault="00CC7075" w:rsidP="00CC70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Futura Book" w:hAnsi="Futura Book"/>
        <w:b/>
        <w:color w:val="003261"/>
        <w:sz w:val="36"/>
        <w:szCs w:val="36"/>
      </w:rPr>
    </w:pPr>
    <w:r w:rsidRPr="002579DA">
      <w:rPr>
        <w:rFonts w:ascii="Futura Book" w:hAnsi="Futura Book"/>
        <w:b/>
        <w:noProof/>
        <w:color w:val="003261"/>
        <w:sz w:val="36"/>
        <w:szCs w:val="36"/>
      </w:rPr>
      <w:drawing>
        <wp:anchor distT="0" distB="0" distL="114300" distR="114300" simplePos="0" relativeHeight="251659264" behindDoc="1" locked="0" layoutInCell="1" allowOverlap="1" wp14:anchorId="2CBEADA9" wp14:editId="2A18F54D">
          <wp:simplePos x="0" y="0"/>
          <wp:positionH relativeFrom="column">
            <wp:posOffset>5504815</wp:posOffset>
          </wp:positionH>
          <wp:positionV relativeFrom="paragraph">
            <wp:posOffset>0</wp:posOffset>
          </wp:positionV>
          <wp:extent cx="942975" cy="936625"/>
          <wp:effectExtent l="0" t="0" r="9525" b="0"/>
          <wp:wrapThrough wrapText="bothSides">
            <wp:wrapPolygon edited="0">
              <wp:start x="0" y="0"/>
              <wp:lineTo x="0" y="21087"/>
              <wp:lineTo x="21382" y="21087"/>
              <wp:lineTo x="21382" y="0"/>
              <wp:lineTo x="0" y="0"/>
            </wp:wrapPolygon>
          </wp:wrapThrough>
          <wp:docPr id="1232142412" name="Grafik 1" descr="Ein Bild, das Text, Schrift, Logo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142412" name="Grafik 1" descr="Ein Bild, das Text, Schrift, Logo, Kreis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3AD">
      <w:rPr>
        <w:rFonts w:ascii="Futura Book" w:hAnsi="Futura Book"/>
        <w:b/>
        <w:noProof/>
        <w:color w:val="003261"/>
        <w:sz w:val="36"/>
        <w:szCs w:val="36"/>
      </w:rPr>
      <w:drawing>
        <wp:anchor distT="0" distB="0" distL="114300" distR="114300" simplePos="0" relativeHeight="251660288" behindDoc="1" locked="0" layoutInCell="1" allowOverlap="1" wp14:anchorId="1A875AB3" wp14:editId="55AF42B1">
          <wp:simplePos x="0" y="0"/>
          <wp:positionH relativeFrom="column">
            <wp:posOffset>276225</wp:posOffset>
          </wp:positionH>
          <wp:positionV relativeFrom="paragraph">
            <wp:posOffset>0</wp:posOffset>
          </wp:positionV>
          <wp:extent cx="803910" cy="800100"/>
          <wp:effectExtent l="0" t="0" r="0" b="0"/>
          <wp:wrapTight wrapText="bothSides">
            <wp:wrapPolygon edited="0">
              <wp:start x="0" y="0"/>
              <wp:lineTo x="0" y="21086"/>
              <wp:lineTo x="20986" y="21086"/>
              <wp:lineTo x="20986" y="0"/>
              <wp:lineTo x="0" y="0"/>
            </wp:wrapPolygon>
          </wp:wrapTight>
          <wp:docPr id="4" name="Grafik 3" descr="Ein Bild, das Screenshot, Grafiken, Kreis, Grafikdesig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24F05947-DCE1-4B90-B132-03DBF746D4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Ein Bild, das Screenshot, Grafiken, Kreis, Grafikdesign enthält.&#10;&#10;Automatisch generierte Beschreibung">
                    <a:extLst>
                      <a:ext uri="{FF2B5EF4-FFF2-40B4-BE49-F238E27FC236}">
                        <a16:creationId xmlns:a16="http://schemas.microsoft.com/office/drawing/2014/main" id="{24F05947-DCE1-4B90-B132-03DBF746D4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F9E6CF2" wp14:editId="3BC6684A">
          <wp:simplePos x="0" y="0"/>
          <wp:positionH relativeFrom="margin">
            <wp:posOffset>1400175</wp:posOffset>
          </wp:positionH>
          <wp:positionV relativeFrom="paragraph">
            <wp:posOffset>0</wp:posOffset>
          </wp:positionV>
          <wp:extent cx="1809750" cy="784860"/>
          <wp:effectExtent l="0" t="0" r="0" b="0"/>
          <wp:wrapTight wrapText="bothSides">
            <wp:wrapPolygon edited="0">
              <wp:start x="0" y="0"/>
              <wp:lineTo x="0" y="20971"/>
              <wp:lineTo x="21373" y="20971"/>
              <wp:lineTo x="21373" y="0"/>
              <wp:lineTo x="0" y="0"/>
            </wp:wrapPolygon>
          </wp:wrapTight>
          <wp:docPr id="285303640" name="Grafik 1" descr="Ein Bild, das Text, Logo, Schrif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303640" name="Grafik 1" descr="Ein Bild, das Text, Logo, Schrift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Book" w:hAnsi="Futura Book"/>
        <w:b/>
        <w:noProof/>
        <w:color w:val="003261"/>
        <w:sz w:val="36"/>
        <w:szCs w:val="36"/>
      </w:rPr>
      <w:drawing>
        <wp:anchor distT="0" distB="0" distL="114300" distR="114300" simplePos="0" relativeHeight="251661312" behindDoc="1" locked="0" layoutInCell="1" allowOverlap="1" wp14:anchorId="459BB9B2" wp14:editId="022FC134">
          <wp:simplePos x="0" y="0"/>
          <wp:positionH relativeFrom="column">
            <wp:posOffset>3466465</wp:posOffset>
          </wp:positionH>
          <wp:positionV relativeFrom="paragraph">
            <wp:posOffset>66675</wp:posOffset>
          </wp:positionV>
          <wp:extent cx="1666875" cy="677545"/>
          <wp:effectExtent l="0" t="0" r="9525" b="8255"/>
          <wp:wrapTight wrapText="bothSides">
            <wp:wrapPolygon edited="0">
              <wp:start x="0" y="0"/>
              <wp:lineTo x="0" y="21256"/>
              <wp:lineTo x="21477" y="21256"/>
              <wp:lineTo x="21477" y="0"/>
              <wp:lineTo x="0" y="0"/>
            </wp:wrapPolygon>
          </wp:wrapTight>
          <wp:docPr id="3" name="Grafik 3" descr="M:\Büro _ Verwaltung\Vorlagen\EFAS Logo\EFAS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üro _ Verwaltung\Vorlagen\EFAS Logo\EFAS_LOGO_we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Book" w:hAnsi="Futura Book"/>
        <w:b/>
        <w:color w:val="003261"/>
        <w:sz w:val="36"/>
        <w:szCs w:val="36"/>
      </w:rPr>
      <w:tab/>
    </w:r>
    <w:r>
      <w:rPr>
        <w:rFonts w:ascii="Futura Book" w:hAnsi="Futura Book"/>
        <w:b/>
        <w:color w:val="003261"/>
        <w:sz w:val="36"/>
        <w:szCs w:val="36"/>
      </w:rPr>
      <w:tab/>
    </w:r>
    <w:r>
      <w:rPr>
        <w:rFonts w:ascii="Futura Book" w:hAnsi="Futura Book"/>
        <w:b/>
        <w:color w:val="003261"/>
        <w:sz w:val="36"/>
        <w:szCs w:val="36"/>
      </w:rPr>
      <w:tab/>
    </w:r>
    <w:r>
      <w:rPr>
        <w:rFonts w:ascii="Futura Book" w:hAnsi="Futura Book"/>
        <w:b/>
        <w:color w:val="003261"/>
        <w:sz w:val="36"/>
        <w:szCs w:val="36"/>
      </w:rPr>
      <w:tab/>
    </w:r>
    <w:r>
      <w:rPr>
        <w:rFonts w:ascii="Futura Book" w:hAnsi="Futura Book"/>
        <w:b/>
        <w:color w:val="00326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539"/>
    <w:multiLevelType w:val="hybridMultilevel"/>
    <w:tmpl w:val="5972BEC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0095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BA"/>
    <w:rsid w:val="000863CD"/>
    <w:rsid w:val="00093A8F"/>
    <w:rsid w:val="000B74B7"/>
    <w:rsid w:val="000D1AF6"/>
    <w:rsid w:val="00121FD0"/>
    <w:rsid w:val="001444CB"/>
    <w:rsid w:val="001914C3"/>
    <w:rsid w:val="001920DA"/>
    <w:rsid w:val="001C4B08"/>
    <w:rsid w:val="001D074E"/>
    <w:rsid w:val="00222363"/>
    <w:rsid w:val="00243021"/>
    <w:rsid w:val="002579DA"/>
    <w:rsid w:val="002913F0"/>
    <w:rsid w:val="002B14D7"/>
    <w:rsid w:val="00356B3D"/>
    <w:rsid w:val="00361846"/>
    <w:rsid w:val="0037264B"/>
    <w:rsid w:val="003A0678"/>
    <w:rsid w:val="003D15AB"/>
    <w:rsid w:val="003D7B8E"/>
    <w:rsid w:val="003F3316"/>
    <w:rsid w:val="00424E9F"/>
    <w:rsid w:val="00540324"/>
    <w:rsid w:val="005429A6"/>
    <w:rsid w:val="005844CC"/>
    <w:rsid w:val="00586F07"/>
    <w:rsid w:val="005F15BC"/>
    <w:rsid w:val="00605DFB"/>
    <w:rsid w:val="006B5786"/>
    <w:rsid w:val="006F0C1F"/>
    <w:rsid w:val="007067AF"/>
    <w:rsid w:val="0072688A"/>
    <w:rsid w:val="00733000"/>
    <w:rsid w:val="00795F98"/>
    <w:rsid w:val="00830C8A"/>
    <w:rsid w:val="00900260"/>
    <w:rsid w:val="009120CA"/>
    <w:rsid w:val="009327BE"/>
    <w:rsid w:val="00973067"/>
    <w:rsid w:val="00975FBE"/>
    <w:rsid w:val="009D454F"/>
    <w:rsid w:val="009E1F1B"/>
    <w:rsid w:val="00A37CB3"/>
    <w:rsid w:val="00A65DAD"/>
    <w:rsid w:val="00A97863"/>
    <w:rsid w:val="00AB4AF2"/>
    <w:rsid w:val="00AB65F3"/>
    <w:rsid w:val="00AE48BE"/>
    <w:rsid w:val="00B201BA"/>
    <w:rsid w:val="00B45EC4"/>
    <w:rsid w:val="00B61744"/>
    <w:rsid w:val="00BD785B"/>
    <w:rsid w:val="00C26AC5"/>
    <w:rsid w:val="00C443FB"/>
    <w:rsid w:val="00C44E95"/>
    <w:rsid w:val="00CA50FE"/>
    <w:rsid w:val="00CC7075"/>
    <w:rsid w:val="00D356F1"/>
    <w:rsid w:val="00D70DD9"/>
    <w:rsid w:val="00D7490D"/>
    <w:rsid w:val="00DB0FEA"/>
    <w:rsid w:val="00DC03DF"/>
    <w:rsid w:val="00DC5050"/>
    <w:rsid w:val="00DF46B4"/>
    <w:rsid w:val="00DF4FA4"/>
    <w:rsid w:val="00E105B6"/>
    <w:rsid w:val="00E12C65"/>
    <w:rsid w:val="00E41AFA"/>
    <w:rsid w:val="00E470DF"/>
    <w:rsid w:val="00E53CD6"/>
    <w:rsid w:val="00E550E5"/>
    <w:rsid w:val="00EE452F"/>
    <w:rsid w:val="00EF00B8"/>
    <w:rsid w:val="00EF38E4"/>
    <w:rsid w:val="00F023AD"/>
    <w:rsid w:val="00F17E94"/>
    <w:rsid w:val="00F309F6"/>
    <w:rsid w:val="00FB762E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0BE8"/>
  <w15:docId w15:val="{02EC21D0-7B1E-48FE-815F-FD11144B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B201B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satz1">
    <w:name w:val="satz1"/>
    <w:rsid w:val="00B201BA"/>
    <w:rPr>
      <w:rFonts w:ascii="Futura-Book" w:hAnsi="Futura-Book"/>
      <w:color w:val="003261"/>
      <w:spacing w:val="0"/>
      <w:sz w:val="18"/>
      <w:szCs w:val="18"/>
      <w:u w:val="none"/>
      <w:vertAlign w:val="baseline"/>
      <w:lang w:val="de-DE"/>
    </w:rPr>
  </w:style>
  <w:style w:type="character" w:styleId="Hyperlink">
    <w:name w:val="Hyperlink"/>
    <w:basedOn w:val="Absatz-Standardschriftart"/>
    <w:uiPriority w:val="99"/>
    <w:unhideWhenUsed/>
    <w:rsid w:val="00975F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F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7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B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B0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53C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C70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0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7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0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arbeit.de/veranstaltungen/second-hand-im-tren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24C1-3ACD-4E4A-9310-5763D79A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Aust</dc:creator>
  <cp:keywords/>
  <dc:description/>
  <cp:lastModifiedBy>Alina Simon</cp:lastModifiedBy>
  <cp:revision>4</cp:revision>
  <cp:lastPrinted>2023-07-21T10:04:00Z</cp:lastPrinted>
  <dcterms:created xsi:type="dcterms:W3CDTF">2023-08-24T08:35:00Z</dcterms:created>
  <dcterms:modified xsi:type="dcterms:W3CDTF">2023-08-24T08:40:00Z</dcterms:modified>
</cp:coreProperties>
</file>